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7C" w:rsidRDefault="00116BA1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Załącznik Nr 1 do SIWZ</w:t>
      </w:r>
    </w:p>
    <w:p w:rsidR="00310B7C" w:rsidRDefault="00310B7C">
      <w:pPr>
        <w:jc w:val="right"/>
        <w:rPr>
          <w:rFonts w:ascii="Tahoma" w:hAnsi="Tahoma" w:cs="Tahoma"/>
          <w:b/>
        </w:rPr>
      </w:pPr>
    </w:p>
    <w:p w:rsidR="00310B7C" w:rsidRDefault="00310B7C">
      <w:pPr>
        <w:jc w:val="right"/>
        <w:rPr>
          <w:rFonts w:ascii="Tahoma" w:hAnsi="Tahoma" w:cs="Tahoma"/>
          <w:b/>
        </w:rPr>
      </w:pPr>
    </w:p>
    <w:p w:rsidR="00310B7C" w:rsidRDefault="00116BA1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STRONA TYTUŁOWA OFERTY</w:t>
      </w:r>
    </w:p>
    <w:p w:rsidR="00310B7C" w:rsidRDefault="00505D8E">
      <w:pPr>
        <w:spacing w:before="2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Znak sprawy 1/PM175/2019</w:t>
      </w:r>
    </w:p>
    <w:p w:rsidR="00310B7C" w:rsidRDefault="00310B7C">
      <w:pPr>
        <w:spacing w:before="240"/>
        <w:jc w:val="center"/>
        <w:rPr>
          <w:rFonts w:ascii="Tahoma" w:hAnsi="Tahoma" w:cs="Tahoma"/>
          <w:b/>
        </w:rPr>
      </w:pPr>
    </w:p>
    <w:p w:rsidR="00310B7C" w:rsidRDefault="00116BA1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Dotyczy: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/>
          <w:sz w:val="18"/>
          <w:szCs w:val="18"/>
        </w:rPr>
        <w:t>ostawę artykułów żywnościowych do Przedszkola Miejskiego Nr 175 w Łodzi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 wartości poniżej 209 000,00 euro</w:t>
      </w:r>
    </w:p>
    <w:p w:rsidR="00310B7C" w:rsidRDefault="00310B7C">
      <w:pPr>
        <w:pStyle w:val="Nagwek1"/>
        <w:jc w:val="center"/>
        <w:rPr>
          <w:rFonts w:ascii="Tahoma" w:hAnsi="Tahoma" w:cs="Tahoma"/>
          <w:i/>
          <w:sz w:val="6"/>
          <w:szCs w:val="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1"/>
        <w:gridCol w:w="4369"/>
      </w:tblGrid>
      <w:tr w:rsidR="00310B7C">
        <w:trPr>
          <w:trHeight w:val="1126"/>
        </w:trPr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Oznaczenie Wykonawcy - nazwa</w:t>
            </w:r>
          </w:p>
        </w:tc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KRS </w:t>
            </w:r>
          </w:p>
        </w:tc>
      </w:tr>
      <w:tr w:rsidR="00310B7C">
        <w:trPr>
          <w:trHeight w:val="703"/>
        </w:trPr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NIP</w:t>
            </w:r>
          </w:p>
        </w:tc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REGON</w:t>
            </w:r>
          </w:p>
        </w:tc>
      </w:tr>
      <w:tr w:rsidR="00310B7C">
        <w:trPr>
          <w:trHeight w:val="1124"/>
        </w:trPr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Adres</w:t>
            </w:r>
          </w:p>
        </w:tc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Wykonawca jest małym lub średnim przedsiębiorstwem</w:t>
            </w:r>
          </w:p>
          <w:p w:rsidR="00310B7C" w:rsidRDefault="00116BA1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□  TAK</w:t>
            </w:r>
          </w:p>
          <w:p w:rsidR="00310B7C" w:rsidRDefault="00116BA1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□  NIE</w:t>
            </w:r>
          </w:p>
        </w:tc>
      </w:tr>
      <w:tr w:rsidR="00310B7C">
        <w:trPr>
          <w:trHeight w:val="984"/>
        </w:trPr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Miejscowość (kod pocztowy), powiat, województwo</w:t>
            </w:r>
          </w:p>
        </w:tc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 xml:space="preserve">Imię i nazwisko osoby prowadzącej sprawę </w:t>
            </w:r>
          </w:p>
        </w:tc>
      </w:tr>
      <w:tr w:rsidR="00310B7C">
        <w:trPr>
          <w:trHeight w:val="1112"/>
        </w:trPr>
        <w:tc>
          <w:tcPr>
            <w:tcW w:w="5056" w:type="dxa"/>
            <w:vMerge w:val="restart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Imię i nazwisko osoby upoważnionej do zawarcia umowy</w:t>
            </w:r>
          </w:p>
        </w:tc>
        <w:tc>
          <w:tcPr>
            <w:tcW w:w="5056" w:type="dxa"/>
            <w:shd w:val="clear" w:color="auto" w:fill="auto"/>
          </w:tcPr>
          <w:p w:rsidR="00310B7C" w:rsidRDefault="00116BA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sz w:val="18"/>
                <w:szCs w:val="18"/>
              </w:rPr>
              <w:t>Numer telefonu służbowego i faksu</w:t>
            </w:r>
          </w:p>
          <w:p w:rsidR="00310B7C" w:rsidRDefault="00310B7C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</w:tr>
      <w:tr w:rsidR="00310B7C">
        <w:trPr>
          <w:trHeight w:val="241"/>
        </w:trPr>
        <w:tc>
          <w:tcPr>
            <w:tcW w:w="5056" w:type="dxa"/>
            <w:vMerge/>
            <w:shd w:val="clear" w:color="auto" w:fill="auto"/>
          </w:tcPr>
          <w:p w:rsidR="00310B7C" w:rsidRDefault="00310B7C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</w:p>
        </w:tc>
        <w:tc>
          <w:tcPr>
            <w:tcW w:w="5056" w:type="dxa"/>
            <w:vMerge w:val="restart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>
              <w:rPr>
                <w:rFonts w:ascii="Tahoma" w:hAnsi="Tahoma" w:cs="Tahoma"/>
                <w:i/>
                <w:sz w:val="18"/>
                <w:szCs w:val="18"/>
              </w:rPr>
              <w:t>Nazwa banku i numer konta bankowego dla celu płatności lub zwrotu wadium</w:t>
            </w:r>
          </w:p>
        </w:tc>
      </w:tr>
      <w:tr w:rsidR="00310B7C">
        <w:trPr>
          <w:trHeight w:val="1032"/>
        </w:trPr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Kontakt internetowy (strona, E-mail)</w:t>
            </w:r>
          </w:p>
        </w:tc>
        <w:tc>
          <w:tcPr>
            <w:tcW w:w="5056" w:type="dxa"/>
            <w:vMerge/>
            <w:shd w:val="clear" w:color="auto" w:fill="auto"/>
          </w:tcPr>
          <w:p w:rsidR="00310B7C" w:rsidRDefault="00310B7C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  <w:tr w:rsidR="00310B7C">
        <w:trPr>
          <w:trHeight w:val="834"/>
        </w:trPr>
        <w:tc>
          <w:tcPr>
            <w:tcW w:w="5056" w:type="dxa"/>
            <w:shd w:val="clear" w:color="auto" w:fill="auto"/>
          </w:tcPr>
          <w:p w:rsidR="00310B7C" w:rsidRDefault="00116BA1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  <w:r>
              <w:rPr>
                <w:rFonts w:ascii="Tahoma" w:hAnsi="Tahoma" w:cs="Tahoma"/>
                <w:i/>
                <w:sz w:val="20"/>
              </w:rPr>
              <w:t>E-mail służbowy osoby prowadzącej sprawę</w:t>
            </w:r>
          </w:p>
        </w:tc>
        <w:tc>
          <w:tcPr>
            <w:tcW w:w="5056" w:type="dxa"/>
            <w:vMerge/>
            <w:shd w:val="clear" w:color="auto" w:fill="auto"/>
          </w:tcPr>
          <w:p w:rsidR="00310B7C" w:rsidRDefault="00310B7C">
            <w:pPr>
              <w:pStyle w:val="Nagwek1"/>
              <w:jc w:val="center"/>
              <w:rPr>
                <w:rFonts w:ascii="Tahoma" w:hAnsi="Tahoma" w:cs="Tahoma"/>
                <w:i/>
                <w:sz w:val="20"/>
              </w:rPr>
            </w:pPr>
          </w:p>
        </w:tc>
      </w:tr>
    </w:tbl>
    <w:p w:rsidR="00310B7C" w:rsidRDefault="00116BA1">
      <w:pPr>
        <w:pStyle w:val="NormalnyWeb"/>
        <w:spacing w:before="0" w:beforeAutospacing="0" w:after="0" w:afterAutospacing="0"/>
        <w:ind w:hanging="12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* 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t>Przez Mikroprzedsiębiorstwo rozumie się: przedsiębiorstwo, które zatrudnia mniej niż 10 osób i którego roczny obrót lub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roczna suma bilansowa nie przekracza 2 milionów EUR.</w:t>
      </w:r>
    </w:p>
    <w:p w:rsidR="00310B7C" w:rsidRDefault="00116BA1">
      <w:pPr>
        <w:pStyle w:val="NormalnyWeb"/>
        <w:spacing w:before="0" w:beforeAutospacing="0" w:after="0" w:afterAutospacing="0"/>
        <w:ind w:hanging="12"/>
        <w:rPr>
          <w:rFonts w:ascii="Tahoma" w:hAnsi="Tahoma" w:cs="Tahoma"/>
          <w:color w:val="000000"/>
          <w:sz w:val="16"/>
          <w:szCs w:val="16"/>
        </w:rPr>
      </w:pPr>
      <w:r>
        <w:rPr>
          <w:rStyle w:val="deltaviewinsertion"/>
          <w:rFonts w:ascii="Tahoma" w:hAnsi="Tahoma" w:cs="Tahoma"/>
          <w:color w:val="000000"/>
          <w:sz w:val="16"/>
          <w:szCs w:val="16"/>
        </w:rPr>
        <w:t xml:space="preserve">   Przez Małe przedsiębiorstwo rozumie się: przedsiębiorstwo, które zatrudnia mniej niż 50 osób i którego roczny obrót lub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roczna suma bilansowa nie przekracza 10 milionów EUR.</w:t>
      </w:r>
    </w:p>
    <w:p w:rsidR="00310B7C" w:rsidRDefault="00116BA1">
      <w:pPr>
        <w:pStyle w:val="NormalnyWeb"/>
        <w:spacing w:before="0" w:beforeAutospacing="0" w:after="0" w:afterAutospacing="0"/>
        <w:rPr>
          <w:rFonts w:ascii="Tahoma" w:hAnsi="Tahoma" w:cs="Tahoma"/>
          <w:b/>
          <w:bCs/>
          <w:color w:val="000000"/>
          <w:sz w:val="16"/>
          <w:szCs w:val="16"/>
        </w:rPr>
      </w:pPr>
      <w:r>
        <w:rPr>
          <w:rStyle w:val="deltaviewinsertion"/>
          <w:rFonts w:ascii="Tahoma" w:hAnsi="Tahoma" w:cs="Tahoma"/>
          <w:color w:val="000000"/>
          <w:sz w:val="16"/>
          <w:szCs w:val="16"/>
        </w:rPr>
        <w:t xml:space="preserve">   Przez Średnie przedsiębiorstwa rozumie się: przedsiębiorstwa, które nie są mikroprzedsiębiorstwami ani małymi </w:t>
      </w:r>
      <w:r>
        <w:rPr>
          <w:rStyle w:val="deltaviewinsertion"/>
          <w:rFonts w:ascii="Tahoma" w:hAnsi="Tahoma" w:cs="Tahoma"/>
          <w:color w:val="000000"/>
          <w:sz w:val="16"/>
          <w:szCs w:val="16"/>
        </w:rPr>
        <w:br/>
        <w:t xml:space="preserve">   przedsiębiorstwami</w:t>
      </w:r>
      <w:r>
        <w:rPr>
          <w:rFonts w:ascii="Tahoma" w:hAnsi="Tahoma" w:cs="Tahoma"/>
          <w:color w:val="000000"/>
          <w:sz w:val="16"/>
          <w:szCs w:val="16"/>
        </w:rPr>
        <w:t xml:space="preserve"> i które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zatrudniają mniej niż 250 osób</w:t>
      </w:r>
      <w:r>
        <w:rPr>
          <w:rFonts w:ascii="Tahoma" w:hAnsi="Tahoma" w:cs="Tahoma"/>
          <w:color w:val="000000"/>
          <w:sz w:val="16"/>
          <w:szCs w:val="16"/>
        </w:rPr>
        <w:t xml:space="preserve"> i których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roczny obrót nie przekracza 50 milionów EUR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br/>
        <w:t xml:space="preserve">   </w:t>
      </w:r>
      <w:r>
        <w:rPr>
          <w:rFonts w:ascii="Tahoma" w:hAnsi="Tahoma" w:cs="Tahoma"/>
          <w:b/>
          <w:bCs/>
          <w:i/>
          <w:iCs/>
          <w:color w:val="000000"/>
          <w:sz w:val="16"/>
          <w:szCs w:val="16"/>
        </w:rPr>
        <w:t>lub</w:t>
      </w:r>
      <w:r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b/>
          <w:bCs/>
          <w:color w:val="000000"/>
          <w:sz w:val="16"/>
          <w:szCs w:val="16"/>
        </w:rPr>
        <w:t>roczna suma bilansowa nie przekracza 43 milionów EUR.</w:t>
      </w:r>
    </w:p>
    <w:p w:rsidR="00310B7C" w:rsidRDefault="00310B7C">
      <w:pPr>
        <w:pStyle w:val="NormalnyWeb"/>
        <w:spacing w:before="0" w:beforeAutospacing="0" w:after="0" w:afterAutospacing="0"/>
        <w:rPr>
          <w:rFonts w:ascii="Tahoma" w:hAnsi="Tahoma" w:cs="Tahoma"/>
          <w:sz w:val="20"/>
        </w:rPr>
      </w:pPr>
    </w:p>
    <w:p w:rsidR="00310B7C" w:rsidRDefault="00310B7C">
      <w:pPr>
        <w:pStyle w:val="NormalnyWeb"/>
        <w:spacing w:before="0" w:beforeAutospacing="0" w:after="0" w:afterAutospacing="0"/>
        <w:rPr>
          <w:rFonts w:ascii="Tahoma" w:hAnsi="Tahoma" w:cs="Tahoma"/>
          <w:sz w:val="20"/>
        </w:rPr>
      </w:pPr>
    </w:p>
    <w:p w:rsidR="00310B7C" w:rsidRDefault="00116BA1">
      <w:pPr>
        <w:pStyle w:val="NormalnyWeb"/>
        <w:spacing w:before="0" w:beforeAutospacing="0" w:after="0" w:afterAutospacing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..............................................</w:t>
      </w:r>
      <w:r>
        <w:rPr>
          <w:rFonts w:ascii="Tahoma" w:hAnsi="Tahoma" w:cs="Tahoma"/>
          <w:sz w:val="16"/>
          <w:szCs w:val="16"/>
        </w:rPr>
        <w:tab/>
        <w:t xml:space="preserve">                                                                 .............................................................</w:t>
      </w:r>
    </w:p>
    <w:p w:rsidR="00310B7C" w:rsidRDefault="00116BA1">
      <w:pPr>
        <w:pStyle w:val="Tekstpodstawowywcity"/>
        <w:ind w:left="6379" w:right="-54" w:hanging="774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4"/>
          <w:szCs w:val="14"/>
        </w:rPr>
        <w:t xml:space="preserve">                               miejscowość i data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</w:t>
      </w:r>
      <w:r>
        <w:rPr>
          <w:rFonts w:ascii="Tahoma" w:hAnsi="Tahoma" w:cs="Tahoma"/>
          <w:sz w:val="14"/>
          <w:szCs w:val="14"/>
        </w:rPr>
        <w:t xml:space="preserve">podpis i pieczęć osoby uprawnionej </w:t>
      </w:r>
      <w:r>
        <w:rPr>
          <w:rFonts w:ascii="Tahoma" w:hAnsi="Tahoma" w:cs="Tahoma"/>
          <w:sz w:val="14"/>
          <w:szCs w:val="14"/>
        </w:rPr>
        <w:br/>
        <w:t>do reprezentowania Wykonawcy</w:t>
      </w:r>
    </w:p>
    <w:p w:rsidR="00310B7C" w:rsidRDefault="00310B7C"/>
    <w:sectPr w:rsidR="00310B7C" w:rsidSect="006166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AC" w:rsidRDefault="00163BAC">
      <w:r>
        <w:separator/>
      </w:r>
    </w:p>
  </w:endnote>
  <w:endnote w:type="continuationSeparator" w:id="0">
    <w:p w:rsidR="00163BAC" w:rsidRDefault="00163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51" w:rsidRDefault="00314B5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7C" w:rsidRDefault="00116BA1">
    <w:pPr>
      <w:pStyle w:val="Stopka"/>
      <w:jc w:val="center"/>
      <w:rPr>
        <w:rFonts w:ascii="Tahoma" w:hAnsi="Tahoma" w:cs="Tahoma"/>
        <w:sz w:val="18"/>
        <w:szCs w:val="18"/>
      </w:rPr>
    </w:pPr>
    <w:bookmarkStart w:id="0" w:name="_GoBack"/>
    <w:r>
      <w:rPr>
        <w:rFonts w:ascii="Tahoma" w:hAnsi="Tahoma" w:cs="Tahoma"/>
        <w:sz w:val="18"/>
        <w:szCs w:val="18"/>
      </w:rPr>
      <w:t>Przedszkole Miejskie Nr 175</w:t>
    </w:r>
  </w:p>
  <w:p w:rsidR="00310B7C" w:rsidRDefault="00116BA1">
    <w:pPr>
      <w:pStyle w:val="Stopka"/>
      <w:jc w:val="center"/>
    </w:pPr>
    <w:r>
      <w:rPr>
        <w:rFonts w:ascii="Tahoma" w:hAnsi="Tahoma" w:cs="Tahoma"/>
        <w:sz w:val="18"/>
        <w:szCs w:val="18"/>
      </w:rPr>
      <w:t>92-508 Łódź, ul. Ćwiklińskiej 9</w:t>
    </w:r>
  </w:p>
  <w:bookmarkEnd w:id="0"/>
  <w:p w:rsidR="00310B7C" w:rsidRDefault="00310B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51" w:rsidRDefault="00314B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AC" w:rsidRDefault="00163BAC">
      <w:r>
        <w:separator/>
      </w:r>
    </w:p>
  </w:footnote>
  <w:footnote w:type="continuationSeparator" w:id="0">
    <w:p w:rsidR="00163BAC" w:rsidRDefault="00163B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51" w:rsidRDefault="00314B5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B7C" w:rsidRDefault="00310B7C">
    <w:pPr>
      <w:pStyle w:val="Tekstpodstawowy"/>
      <w:rPr>
        <w:rFonts w:ascii="Verdana" w:hAnsi="Verdana"/>
        <w:sz w:val="20"/>
      </w:rPr>
    </w:pPr>
  </w:p>
  <w:p w:rsidR="00310B7C" w:rsidRDefault="00310B7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51" w:rsidRDefault="00314B5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10B7C"/>
    <w:rsid w:val="00095F4E"/>
    <w:rsid w:val="00116BA1"/>
    <w:rsid w:val="00163BAC"/>
    <w:rsid w:val="00310B7C"/>
    <w:rsid w:val="00314B51"/>
    <w:rsid w:val="00505D8E"/>
    <w:rsid w:val="005C5B96"/>
    <w:rsid w:val="00616669"/>
    <w:rsid w:val="00F43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66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6669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16669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6166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16669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6166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16669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166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6669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616669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61666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16669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6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669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616669"/>
    <w:pPr>
      <w:spacing w:before="100" w:beforeAutospacing="1" w:after="100" w:afterAutospacing="1"/>
    </w:pPr>
  </w:style>
  <w:style w:type="character" w:customStyle="1" w:styleId="deltaviewinsertion">
    <w:name w:val="deltaviewinsertion"/>
    <w:rsid w:val="006166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:&gt;</cp:lastModifiedBy>
  <cp:revision>2</cp:revision>
  <cp:lastPrinted>2017-12-13T13:00:00Z</cp:lastPrinted>
  <dcterms:created xsi:type="dcterms:W3CDTF">2019-11-28T11:16:00Z</dcterms:created>
  <dcterms:modified xsi:type="dcterms:W3CDTF">2019-11-28T11:16:00Z</dcterms:modified>
</cp:coreProperties>
</file>